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76FF">
      <w:pPr>
        <w:rPr>
          <w:rFonts w:ascii="宋体" w:hAnsi="宋体" w:eastAsia="宋体" w:cs="宋体"/>
          <w:sz w:val="24"/>
          <w:szCs w:val="24"/>
        </w:rPr>
      </w:pPr>
    </w:p>
    <w:p w14:paraId="7FA12C20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采购需求</w:t>
      </w:r>
    </w:p>
    <w:p w14:paraId="0A115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</w:t>
      </w:r>
      <w:r>
        <w:rPr>
          <w:rFonts w:ascii="宋体" w:hAnsi="宋体" w:eastAsia="宋体" w:cs="宋体"/>
          <w:b/>
          <w:bCs/>
          <w:sz w:val="24"/>
          <w:szCs w:val="24"/>
        </w:rPr>
        <w:t>、采购名称：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外二科电力线路改造项目</w:t>
      </w:r>
    </w:p>
    <w:p w14:paraId="0F01FF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采购限价：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3.65万元</w:t>
      </w:r>
    </w:p>
    <w:p w14:paraId="4743E9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采购需求及商务要求：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采购需求：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项目内容详见施工图、工程量清单。</w:t>
      </w:r>
    </w:p>
    <w:p w14:paraId="1A53B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商务要求：</w:t>
      </w:r>
      <w:bookmarkStart w:id="0" w:name="_GoBack"/>
      <w:bookmarkEnd w:id="0"/>
    </w:p>
    <w:p w14:paraId="60972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1.完工时限：15天内</w:t>
      </w:r>
    </w:p>
    <w:p w14:paraId="461D0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2.质保期：≥1年</w:t>
      </w:r>
    </w:p>
    <w:p w14:paraId="70F7E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3.施工安全：由成交供应商全权负责</w:t>
      </w:r>
    </w:p>
    <w:p w14:paraId="59EDD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4.质量要求：符合国家电力电缆强制标准</w:t>
      </w:r>
    </w:p>
    <w:p w14:paraId="38F22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5.支付方式：验收合格后一次性支付。</w:t>
      </w:r>
    </w:p>
    <w:p w14:paraId="51057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验收方式：现场验收。</w:t>
      </w:r>
    </w:p>
    <w:p w14:paraId="746DEB18">
      <w:pPr>
        <w:pStyle w:val="2"/>
      </w:pPr>
    </w:p>
    <w:p w14:paraId="00B62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五、其他要求</w:t>
      </w:r>
    </w:p>
    <w:p w14:paraId="60B42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1.投标人结合本项目采购需求编制项目实施方案。</w:t>
      </w:r>
    </w:p>
    <w:p w14:paraId="7E3AE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2.投标人结合本项目采购需求编制项目质量保障方案。</w:t>
      </w:r>
    </w:p>
    <w:p w14:paraId="19898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3.投标人结合本项目采购需求编制项目售后服务方案。</w:t>
      </w:r>
    </w:p>
    <w:p w14:paraId="2B48A9AD">
      <w:pPr>
        <w:pStyle w:val="2"/>
        <w:rPr>
          <w:rFonts w:hint="eastAsia"/>
          <w:lang w:eastAsia="zh-CN"/>
        </w:rPr>
      </w:pPr>
    </w:p>
    <w:p w14:paraId="1842F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六、评审方式：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最低评标价法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B2E30"/>
    <w:multiLevelType w:val="singleLevel"/>
    <w:tmpl w:val="BCFB2E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1F5D"/>
    <w:rsid w:val="055F3117"/>
    <w:rsid w:val="127C300E"/>
    <w:rsid w:val="14213E6D"/>
    <w:rsid w:val="17704AD1"/>
    <w:rsid w:val="189D2CD5"/>
    <w:rsid w:val="1A3146DE"/>
    <w:rsid w:val="1A621D8D"/>
    <w:rsid w:val="22D73397"/>
    <w:rsid w:val="23F46EA8"/>
    <w:rsid w:val="273677D8"/>
    <w:rsid w:val="28A864B3"/>
    <w:rsid w:val="32582CF8"/>
    <w:rsid w:val="35843E04"/>
    <w:rsid w:val="3ABE5731"/>
    <w:rsid w:val="3B2277FD"/>
    <w:rsid w:val="42622B66"/>
    <w:rsid w:val="4359242C"/>
    <w:rsid w:val="46701377"/>
    <w:rsid w:val="46FC7C9E"/>
    <w:rsid w:val="48205161"/>
    <w:rsid w:val="49CC4186"/>
    <w:rsid w:val="4C3B0DAB"/>
    <w:rsid w:val="4C3B1F5D"/>
    <w:rsid w:val="54FD7E90"/>
    <w:rsid w:val="558B3EEA"/>
    <w:rsid w:val="55EE4C56"/>
    <w:rsid w:val="56723A83"/>
    <w:rsid w:val="5D5D41B8"/>
    <w:rsid w:val="619F31E0"/>
    <w:rsid w:val="624503B6"/>
    <w:rsid w:val="680E73DA"/>
    <w:rsid w:val="7F7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3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2025-10-17T07:46:00Z</dcterms:created>
  <dc:creator>张德辉</dc:creator>
  <cp:lastModifiedBy>Administrator</cp:lastModifiedBy>
  <cp:lastPrinted>2025-11-20T01:22:00Z</cp:lastPrinted>
  <dcterms:modified xsi:type="dcterms:W3CDTF">2025-12-25T00:47:44Z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9675B3E978324038B06AAADAE59DE318_13</vt:lpwstr>
  </property>
  <property fmtid="{D5CDD505-2E9C-101B-9397-08002B2CF9AE}" pid="4" name="KSOTemplateDocerSaveRecord">
    <vt:lpwstr>eyJoZGlkIjoiNTdmYTkzMTljYjZiMGZiYjViZTVhMjUwN2IyOGRiNDQifQ==</vt:lpwstr>
  </property>
</Properties>
</file>