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D527">
      <w:pPr>
        <w:jc w:val="center"/>
        <w:rPr>
          <w:rFonts w:hint="eastAsia" w:ascii="Times New Roman" w:hAnsi="Times New Roman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比选文件</w:t>
      </w:r>
    </w:p>
    <w:p w14:paraId="1C645A42"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ECBAA99">
      <w:pP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3F818EF">
      <w:pPr>
        <w:spacing w:before="156" w:beforeLines="50" w:after="156" w:afterLines="50"/>
        <w:jc w:val="both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一、项目概述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：本项目为</w:t>
      </w:r>
      <w:r>
        <w:rPr>
          <w:rFonts w:hint="eastAsia" w:ascii="宋体" w:hAnsi="宋体" w:eastAsia="宋体" w:cs="宋体"/>
          <w:sz w:val="28"/>
          <w:szCs w:val="28"/>
        </w:rPr>
        <w:t>2号楼三楼会议室(含职工之家)区域主电缆改造项目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;预算费用</w:t>
      </w:r>
      <w:r>
        <w:rPr>
          <w:rFonts w:hint="eastAsia" w:ascii="宋体" w:hAnsi="宋体" w:cs="Times New Roman"/>
          <w:kern w:val="2"/>
          <w:sz w:val="28"/>
          <w:szCs w:val="28"/>
          <w:highlight w:val="none"/>
          <w:lang w:val="en-US" w:eastAsia="zh-CN" w:bidi="ar-SA"/>
        </w:rPr>
        <w:t>6万元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  <w:t>，使用医院资金</w:t>
      </w:r>
      <w:r>
        <w:rPr>
          <w:rFonts w:hint="eastAsia" w:ascii="宋体" w:hAnsi="宋体" w:cs="Times New Roman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  <w:t>院内比选方式采购</w:t>
      </w:r>
      <w:r>
        <w:rPr>
          <w:rFonts w:hint="eastAsia" w:ascii="宋体" w:hAnsi="宋体" w:cs="Times New Roman"/>
          <w:kern w:val="2"/>
          <w:sz w:val="28"/>
          <w:szCs w:val="28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拟采购一家供应商为医院提供相应的服务。</w:t>
      </w:r>
    </w:p>
    <w:p w14:paraId="6F1F3FD9">
      <w:pP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二、采购内容清单：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883"/>
        <w:gridCol w:w="1867"/>
      </w:tblGrid>
      <w:tr w14:paraId="5A15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1" w:type="dxa"/>
          </w:tcPr>
          <w:p w14:paraId="7FCF6BD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883" w:type="dxa"/>
          </w:tcPr>
          <w:p w14:paraId="1944DF3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867" w:type="dxa"/>
          </w:tcPr>
          <w:p w14:paraId="2520719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最高限价</w:t>
            </w:r>
          </w:p>
        </w:tc>
      </w:tr>
      <w:tr w14:paraId="6499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1" w:type="dxa"/>
          </w:tcPr>
          <w:p w14:paraId="208EC2FF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883" w:type="dxa"/>
          </w:tcPr>
          <w:p w14:paraId="3BE2287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2号楼三楼会议室(含职工之家)区域主电缆改造项目</w:t>
            </w:r>
          </w:p>
        </w:tc>
        <w:tc>
          <w:tcPr>
            <w:tcW w:w="1867" w:type="dxa"/>
          </w:tcPr>
          <w:p w14:paraId="32296AB6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6万元</w:t>
            </w:r>
          </w:p>
        </w:tc>
      </w:tr>
    </w:tbl>
    <w:p w14:paraId="2C6F6FF4"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三、采购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需求，具体内容详见下表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  <w:t>：</w:t>
      </w:r>
    </w:p>
    <w:tbl>
      <w:tblPr>
        <w:tblStyle w:val="8"/>
        <w:tblW w:w="9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50"/>
        <w:gridCol w:w="1033"/>
        <w:gridCol w:w="1150"/>
        <w:gridCol w:w="2517"/>
      </w:tblGrid>
      <w:tr w14:paraId="14B4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F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A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B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3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AFF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B5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AB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E4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51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15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6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C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WDZ-YJY 4*50+1*25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4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低烟、无卤、阻燃，含电缆施放</w:t>
            </w:r>
          </w:p>
        </w:tc>
      </w:tr>
      <w:tr w14:paraId="5B2D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F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电力电线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6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6平方3芯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2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6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含电缆施放</w:t>
            </w:r>
          </w:p>
        </w:tc>
      </w:tr>
      <w:tr w14:paraId="674C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8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电力电线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4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E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含电线施放</w:t>
            </w:r>
          </w:p>
        </w:tc>
      </w:tr>
      <w:tr w14:paraId="1EF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7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电缆附件及电缆头制作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配套线鼻子及电缆附件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5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E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电缆附件及电缆头制作并接线，及电缆防火封堵</w:t>
            </w:r>
          </w:p>
        </w:tc>
      </w:tr>
      <w:tr w14:paraId="22A2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C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防火桥架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100*75*1.2mm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B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8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8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含吊架及安装</w:t>
            </w:r>
          </w:p>
        </w:tc>
      </w:tr>
      <w:tr w14:paraId="286A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8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防火桥架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5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300*150*1.5mm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D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1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6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含吊架及安装</w:t>
            </w:r>
          </w:p>
        </w:tc>
      </w:tr>
      <w:tr w14:paraId="037F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F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穿管、破土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8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电缆敷设穿管破土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9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4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A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水泥、大理石等地面破土，穿钢管敷设并回填，含机具费</w:t>
            </w:r>
          </w:p>
        </w:tc>
      </w:tr>
      <w:tr w14:paraId="7037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6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墙体开凿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01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5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0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3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墙体开凿并恢复，预计7处</w:t>
            </w:r>
          </w:p>
        </w:tc>
      </w:tr>
      <w:tr w14:paraId="3EDB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1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配电箱1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配置总进线开关、计量回路、12路出线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10路带漏电保护功能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，并配置浪涌保护器，零地排。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D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含安装</w:t>
            </w:r>
          </w:p>
        </w:tc>
      </w:tr>
      <w:tr w14:paraId="491F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C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配电箱2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C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配置总进线开关、2路出线均带漏电保护功能，零地排。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3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7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含安装</w:t>
            </w:r>
          </w:p>
        </w:tc>
      </w:tr>
      <w:tr w14:paraId="6B17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4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辅料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E2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E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含PVC管、波纹管、安装件、螺丝、轧带绕管等</w:t>
            </w:r>
          </w:p>
        </w:tc>
      </w:tr>
    </w:tbl>
    <w:p w14:paraId="34395AAD">
      <w:pPr>
        <w:numPr>
          <w:ilvl w:val="0"/>
          <w:numId w:val="0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2B48683"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四、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商务要求</w:t>
      </w:r>
      <w:bookmarkStart w:id="0" w:name="_GoBack"/>
      <w:bookmarkEnd w:id="0"/>
    </w:p>
    <w:p w14:paraId="76DCD809">
      <w:pPr>
        <w:numPr>
          <w:ilvl w:val="0"/>
          <w:numId w:val="1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完工时限：15天内；</w:t>
      </w:r>
    </w:p>
    <w:p w14:paraId="4D52A28F">
      <w:pPr>
        <w:numPr>
          <w:ilvl w:val="0"/>
          <w:numId w:val="1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质保期：≥1年</w:t>
      </w:r>
      <w:r>
        <w:rPr>
          <w:rFonts w:hint="eastAsia" w:ascii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72796D02">
      <w:pPr>
        <w:numPr>
          <w:ilvl w:val="0"/>
          <w:numId w:val="1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施工安全：由成交供应商全权负责</w:t>
      </w:r>
      <w:r>
        <w:rPr>
          <w:rFonts w:hint="eastAsia" w:ascii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46C23DD5">
      <w:pPr>
        <w:numPr>
          <w:ilvl w:val="0"/>
          <w:numId w:val="1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质量要求：符合电力电缆国家强制标准</w:t>
      </w:r>
      <w:r>
        <w:rPr>
          <w:rFonts w:hint="eastAsia" w:ascii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6F86701F">
      <w:pPr>
        <w:numPr>
          <w:ilvl w:val="0"/>
          <w:numId w:val="1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付款方式：</w:t>
      </w:r>
      <w:r>
        <w:rPr>
          <w:rFonts w:hint="eastAsia"/>
          <w:sz w:val="28"/>
          <w:szCs w:val="36"/>
          <w:highlight w:val="none"/>
          <w:lang w:val="en-US" w:eastAsia="zh-CN"/>
        </w:rPr>
        <w:t xml:space="preserve">验收合格后，采购人收到成交人出具的合法票据后，达到付款条件起 30日内，支付合同总金额的100%。 </w:t>
      </w:r>
    </w:p>
    <w:p w14:paraId="5315941A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3、服务地点：采购人指定地点。</w:t>
      </w:r>
    </w:p>
    <w:p w14:paraId="5DD77FEA">
      <w:pPr>
        <w:numPr>
          <w:ilvl w:val="0"/>
          <w:numId w:val="0"/>
        </w:numP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其他要求</w:t>
      </w:r>
    </w:p>
    <w:p w14:paraId="60B42E84">
      <w:pPr>
        <w:numPr>
          <w:ilvl w:val="0"/>
          <w:numId w:val="0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1.投标人结合本项目采购需求编制项目实施方案。</w:t>
      </w:r>
    </w:p>
    <w:p w14:paraId="7E3AE441">
      <w:pPr>
        <w:numPr>
          <w:ilvl w:val="0"/>
          <w:numId w:val="0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2.投标人结合本项目采购需求编制项目质量保障方案。</w:t>
      </w:r>
    </w:p>
    <w:p w14:paraId="4B6FCC32">
      <w:pPr>
        <w:numPr>
          <w:ilvl w:val="0"/>
          <w:numId w:val="0"/>
        </w:numP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3.投标人结合本项目采购需求编制项目售后服务方案。</w:t>
      </w:r>
    </w:p>
    <w:p w14:paraId="141E88ED">
      <w:pPr>
        <w:numPr>
          <w:ilvl w:val="0"/>
          <w:numId w:val="0"/>
        </w:numP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六、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评分方法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宋体" w:hAnsi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最低评标价法。</w:t>
      </w:r>
    </w:p>
    <w:p w14:paraId="46D07598">
      <w:pPr>
        <w:numPr>
          <w:ilvl w:val="0"/>
          <w:numId w:val="0"/>
        </w:numPr>
        <w:rPr>
          <w:b w:val="0"/>
          <w:bCs w:val="0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28FC9"/>
    <w:multiLevelType w:val="singleLevel"/>
    <w:tmpl w:val="C4F28F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TkzMTljYjZiMGZiYjViZTVhMjUwN2IyOGRiNDQifQ=="/>
  </w:docVars>
  <w:rsids>
    <w:rsidRoot w:val="174C6DDD"/>
    <w:rsid w:val="00117BC1"/>
    <w:rsid w:val="00203159"/>
    <w:rsid w:val="002B6885"/>
    <w:rsid w:val="005F5AAD"/>
    <w:rsid w:val="006D4AC3"/>
    <w:rsid w:val="00BB7EDB"/>
    <w:rsid w:val="00BE0989"/>
    <w:rsid w:val="00C53B32"/>
    <w:rsid w:val="00CA2378"/>
    <w:rsid w:val="00E77127"/>
    <w:rsid w:val="00F66F35"/>
    <w:rsid w:val="01FB0577"/>
    <w:rsid w:val="027C6773"/>
    <w:rsid w:val="029D2632"/>
    <w:rsid w:val="032C3481"/>
    <w:rsid w:val="09B064E1"/>
    <w:rsid w:val="0AF34021"/>
    <w:rsid w:val="0FD2102A"/>
    <w:rsid w:val="13F843C1"/>
    <w:rsid w:val="14C074E2"/>
    <w:rsid w:val="164359CA"/>
    <w:rsid w:val="16962C47"/>
    <w:rsid w:val="174C6DDD"/>
    <w:rsid w:val="1C717D67"/>
    <w:rsid w:val="1F6D7F66"/>
    <w:rsid w:val="224664C7"/>
    <w:rsid w:val="22D4031E"/>
    <w:rsid w:val="233D588A"/>
    <w:rsid w:val="23830F7D"/>
    <w:rsid w:val="23A277FA"/>
    <w:rsid w:val="2B7C19A6"/>
    <w:rsid w:val="2C88217D"/>
    <w:rsid w:val="2CCB472D"/>
    <w:rsid w:val="33F33A46"/>
    <w:rsid w:val="362D5C4A"/>
    <w:rsid w:val="37423168"/>
    <w:rsid w:val="3BBB17CA"/>
    <w:rsid w:val="3C9715BA"/>
    <w:rsid w:val="3E726EF0"/>
    <w:rsid w:val="3FC118C9"/>
    <w:rsid w:val="433E771D"/>
    <w:rsid w:val="44054805"/>
    <w:rsid w:val="44BF41B5"/>
    <w:rsid w:val="4624235E"/>
    <w:rsid w:val="469C6250"/>
    <w:rsid w:val="4D631599"/>
    <w:rsid w:val="4E535A56"/>
    <w:rsid w:val="4F9A1CFA"/>
    <w:rsid w:val="4FFA3803"/>
    <w:rsid w:val="5183633F"/>
    <w:rsid w:val="5A231795"/>
    <w:rsid w:val="61403D20"/>
    <w:rsid w:val="6164354A"/>
    <w:rsid w:val="619F4DB2"/>
    <w:rsid w:val="63860FF3"/>
    <w:rsid w:val="67EC3AFA"/>
    <w:rsid w:val="6969710E"/>
    <w:rsid w:val="69C47EFA"/>
    <w:rsid w:val="6D535020"/>
    <w:rsid w:val="6F8B7EE5"/>
    <w:rsid w:val="6FBE6F2B"/>
    <w:rsid w:val="7B875895"/>
    <w:rsid w:val="7D0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spacing w:line="259" w:lineRule="auto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15">
    <w:name w:val="style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3783E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3</Pages>
  <Words>664</Words>
  <Characters>719</Characters>
  <Lines>17</Lines>
  <Paragraphs>4</Paragraphs>
  <TotalTime>3</TotalTime>
  <ScaleCrop>false</ScaleCrop>
  <LinksUpToDate>false</LinksUpToDate>
  <CharactersWithSpaces>722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2021-04-07T07:46:00Z</dcterms:created>
  <dc:creator>长江流域</dc:creator>
  <cp:lastModifiedBy>罗曼</cp:lastModifiedBy>
  <cp:lastPrinted>2021-05-08T02:22:00Z</cp:lastPrinted>
  <dcterms:modified xsi:type="dcterms:W3CDTF">2025-05-15T01:48:55Z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8E8DE8A1590B4341811455BC2F0ED2DD_13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