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3378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C14BABE"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TDP治疗仪技术参数</w:t>
      </w:r>
    </w:p>
    <w:p w14:paraId="79D752CA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62A37B3B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一、技术参数</w:t>
      </w:r>
    </w:p>
    <w:p w14:paraId="57E2558B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1、适用治疗板直径：160-170mm；</w:t>
      </w:r>
    </w:p>
    <w:p w14:paraId="29D5F8A6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2、电源输入：AC 220V  50Hz；</w:t>
      </w:r>
    </w:p>
    <w:p w14:paraId="28809E7E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3、功率： 250VA；</w:t>
      </w:r>
    </w:p>
    <w:p w14:paraId="386BAAF5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4、支臂伸缩范围：0-78cm；</w:t>
      </w:r>
    </w:p>
    <w:p w14:paraId="024CAB62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5、电源盒升降范围：0-60cm；</w:t>
      </w:r>
    </w:p>
    <w:p w14:paraId="36A3A8DA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6、头部调节范围：仰角：0-90°；方位角：360°；</w:t>
      </w:r>
    </w:p>
    <w:p w14:paraId="52D3F1CE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7、波普范围：2μm-25μm；</w:t>
      </w:r>
    </w:p>
    <w:p w14:paraId="297FC0B1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8、定时范围：0-60分钟；</w:t>
      </w:r>
    </w:p>
    <w:p w14:paraId="55689F32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9、工作寿命：＞2000小时；</w:t>
      </w:r>
    </w:p>
    <w:p w14:paraId="4FF852E2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10、高140-160cm，并可调节高度；</w:t>
      </w:r>
    </w:p>
    <w:p w14:paraId="55253A47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11、金属脚轮支撑；</w:t>
      </w:r>
    </w:p>
    <w:p w14:paraId="0C25E07C">
      <w:pP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12、使用年限≥6年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20DBFC03">
      <w:pP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DD5B6D8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二、商务要求</w:t>
      </w:r>
    </w:p>
    <w:p w14:paraId="0BC5BE74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1、交货期限：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交货时间为收到成交通知书后10个工作日内，货物到达采购人指定地点且在2个工作日内安装调试完毕，并对采购人指定人员进行相关培训。</w:t>
      </w:r>
    </w:p>
    <w:p w14:paraId="1C595F2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2、履约地点：阿坝州林业中心医院（采购人指定地点），中选供应商负责设备运送、安装调试，保证设备正常运行。设备出厂日期应在到货日期前2个月内，由此产生的所有费用均由中选供应商承担。</w:t>
      </w:r>
    </w:p>
    <w:p w14:paraId="65FB04EF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付款方式：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货物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验收合格后，采购人收到成交人出具的合法票据后，达到付款条件起30日，支付合同总金额的100%。</w:t>
      </w:r>
    </w:p>
    <w:p w14:paraId="203E73E7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验收方式和验收标准：验收方式：本项目采购人将严格按照《省财政厅关于加强政府采购项目履约验收工作的通知》（川财采〔2009〕30号）以及《财政部关于进一步加强政府采购需求和履约验收管理的指导意见》（财库〔2016〕205号）的要求组织验收。</w:t>
      </w:r>
    </w:p>
    <w:p w14:paraId="78D20778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5、质保1年。</w:t>
      </w:r>
    </w:p>
    <w:p w14:paraId="46AA20AB"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DE2F08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B07544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225AD37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369A89C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5CA32787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4EFAD395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 w14:paraId="71EC1E78"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  <w:lang w:val="en-US" w:eastAsia="zh-CN"/>
        </w:rPr>
        <w:t>电针治疗仪技术参数</w:t>
      </w:r>
    </w:p>
    <w:p w14:paraId="67C10580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2ECFE1C5">
      <w:pP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一、技术参数</w:t>
      </w:r>
    </w:p>
    <w:p w14:paraId="3E259B35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1、外形尺寸（长宽高）：273×202×92mm，允差±10%；</w:t>
      </w:r>
    </w:p>
    <w:p w14:paraId="29F426F0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2、额定输入功率：8VA；</w:t>
      </w:r>
    </w:p>
    <w:p w14:paraId="5305351F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3、输出通道：五路输出，独立可调；</w:t>
      </w:r>
    </w:p>
    <w:p w14:paraId="427520A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4、输出波形：三种，连续波、断续波、疏密波；</w:t>
      </w:r>
    </w:p>
    <w:p w14:paraId="044001B4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5、连续波：频率1Hz～100Hz连续可调,允差±15%；脉冲宽度0.35ms±0.1ms；</w:t>
      </w:r>
    </w:p>
    <w:p w14:paraId="08091EDE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6、断续波：断续周期2.3s～6s可调，允差±10%；</w:t>
      </w:r>
    </w:p>
    <w:p w14:paraId="4E22774A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7、疏密波：疏、密波变换周期2.3s～6s可调，允差±10%；</w:t>
      </w:r>
    </w:p>
    <w:p w14:paraId="0EF2EC22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8、每路输出脉冲强度：0～12V，允差±20%（负载电阻250Ω）；</w:t>
      </w:r>
    </w:p>
    <w:p w14:paraId="7B343086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9、治疗时间范围：0-60分钟，可调节定时；</w:t>
      </w:r>
    </w:p>
    <w:p w14:paraId="55F230EB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10、使用年限≥5年。</w:t>
      </w:r>
    </w:p>
    <w:p w14:paraId="702BC426">
      <w:pPr>
        <w:jc w:val="left"/>
        <w:rPr>
          <w:rFonts w:hint="eastAsia" w:asciiTheme="minorEastAsia" w:hAnsiTheme="minorEastAsia"/>
          <w:b/>
          <w:sz w:val="24"/>
          <w:szCs w:val="24"/>
          <w:lang w:val="en-US" w:eastAsia="zh-CN"/>
        </w:rPr>
      </w:pPr>
    </w:p>
    <w:p w14:paraId="25D71240"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二、商务要求</w:t>
      </w:r>
    </w:p>
    <w:p w14:paraId="7928C86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1、交货期限：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交货时间为收到成交通知书后10个工作日内，货物到达采购人指定地点且在2个工作日内安装调试完毕，并对采购人指定人员进行相关培训。</w:t>
      </w:r>
    </w:p>
    <w:p w14:paraId="26DBCD96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2、履约地点：阿坝州林业中心医院（采购人指定地点），中选供应商负责设备运送、安装调试，保证设备正常运行。设备出厂日期应在到货日期前2个月内，由此产生的所有费用均由中选供应商承担。</w:t>
      </w:r>
    </w:p>
    <w:p w14:paraId="2204309C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付款方式：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货物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验收合格后，采购人收到成交人出具的合法票据后，达到付款条件起30日，支付合同总金额的100%。</w:t>
      </w:r>
    </w:p>
    <w:p w14:paraId="096D14FC"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、验收方式和验收标准：验收方式：本项目采购人将严格按照《省财政厅关于加强政府采购项目履约验收工作的通知》（川财采〔2009〕30号）以及《财政部关于进一步加强政府采购需求和履约验收管理的指导意见》（财库〔2016〕205号）的要求组织验收。</w:t>
      </w:r>
    </w:p>
    <w:p w14:paraId="5A39C080"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5、质保1年。</w:t>
      </w:r>
    </w:p>
    <w:p w14:paraId="4794F8E3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ED"/>
    <w:rsid w:val="007D7F80"/>
    <w:rsid w:val="00A851ED"/>
    <w:rsid w:val="00C6083C"/>
    <w:rsid w:val="00CD17BB"/>
    <w:rsid w:val="115409BE"/>
    <w:rsid w:val="27B506FD"/>
    <w:rsid w:val="3AA94385"/>
    <w:rsid w:val="62C22F86"/>
    <w:rsid w:val="6830765F"/>
    <w:rsid w:val="73907703"/>
    <w:rsid w:val="795B175A"/>
    <w:rsid w:val="79926575"/>
    <w:rsid w:val="7E742D7B"/>
    <w:rsid w:val="7F4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1044</Words>
  <Characters>1183</Characters>
  <Lines>1</Lines>
  <Paragraphs>1</Paragraphs>
  <TotalTime>1</TotalTime>
  <ScaleCrop>false</ScaleCrop>
  <LinksUpToDate>false</LinksUpToDate>
  <CharactersWithSpaces>1187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2024-12-30T02:42:00Z</dcterms:created>
  <dc:creator>医学装备科03</dc:creator>
  <cp:lastModifiedBy>宋思宇</cp:lastModifiedBy>
  <dcterms:modified xsi:type="dcterms:W3CDTF">2025-03-04T07:02:24Z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eyJoZGlkIjoiNTdmYTkzMTljYjZiMGZiYjViZTVhMjUwN2IyOGRiNDQiLCJ1c2VySWQiOiIxNjQ3OTQ0NDIyIn0=</vt:lpwstr>
  </property>
  <property fmtid="{D5CDD505-2E9C-101B-9397-08002B2CF9AE}" pid="3" name="KSOProductBuildVer">
    <vt:lpwstr>2052-12.1.0.20305</vt:lpwstr>
  </property>
  <property fmtid="{D5CDD505-2E9C-101B-9397-08002B2CF9AE}" pid="4" name="ICV">
    <vt:lpwstr>23D6DC5F0119431797E68DFE78EACD3C_13</vt:lpwstr>
  </property>
</Properties>
</file>