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20" w:type="dxa"/>
        <w:tblInd w:w="93" w:type="dxa"/>
        <w:tblLayout w:type="autofit"/>
        <w:tblCellMar>
          <w:top w:w="0" w:type="dxa"/>
          <w:left w:w="108" w:type="dxa"/>
          <w:bottom w:w="0" w:type="dxa"/>
          <w:right w:w="108" w:type="dxa"/>
        </w:tblCellMar>
      </w:tblPr>
      <w:tblGrid>
        <w:gridCol w:w="660"/>
        <w:gridCol w:w="660"/>
        <w:gridCol w:w="1120"/>
        <w:gridCol w:w="880"/>
        <w:gridCol w:w="1000"/>
        <w:gridCol w:w="1200"/>
        <w:gridCol w:w="640"/>
        <w:gridCol w:w="1200"/>
        <w:gridCol w:w="1140"/>
        <w:gridCol w:w="1320"/>
        <w:gridCol w:w="940"/>
        <w:gridCol w:w="1020"/>
        <w:gridCol w:w="980"/>
        <w:gridCol w:w="1180"/>
        <w:gridCol w:w="1080"/>
      </w:tblGrid>
      <w:tr>
        <w:tblPrEx>
          <w:tblCellMar>
            <w:top w:w="0" w:type="dxa"/>
            <w:left w:w="108" w:type="dxa"/>
            <w:bottom w:w="0" w:type="dxa"/>
            <w:right w:w="108" w:type="dxa"/>
          </w:tblCellMar>
        </w:tblPrEx>
        <w:trPr>
          <w:trHeight w:val="765" w:hRule="atLeast"/>
        </w:trPr>
        <w:tc>
          <w:tcPr>
            <w:tcW w:w="15020" w:type="dxa"/>
            <w:gridSpan w:val="15"/>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阿坝州林业中心医院产品</w:t>
            </w:r>
            <w:bookmarkStart w:id="0" w:name="_GoBack"/>
            <w:r>
              <w:rPr>
                <w:rFonts w:hint="eastAsia" w:ascii="宋体" w:hAnsi="宋体" w:eastAsia="宋体" w:cs="宋体"/>
                <w:b/>
                <w:bCs/>
                <w:kern w:val="0"/>
                <w:sz w:val="36"/>
                <w:szCs w:val="36"/>
              </w:rPr>
              <w:t>报价单</w:t>
            </w:r>
            <w:bookmarkEnd w:id="0"/>
            <w:r>
              <w:rPr>
                <w:rFonts w:hint="eastAsia" w:ascii="宋体" w:hAnsi="宋体" w:eastAsia="宋体" w:cs="宋体"/>
                <w:b/>
                <w:bCs/>
                <w:kern w:val="0"/>
                <w:sz w:val="36"/>
                <w:szCs w:val="36"/>
              </w:rPr>
              <w:t>（联动挂网产品）</w:t>
            </w:r>
          </w:p>
        </w:tc>
      </w:tr>
      <w:tr>
        <w:tblPrEx>
          <w:tblCellMar>
            <w:top w:w="0" w:type="dxa"/>
            <w:left w:w="108" w:type="dxa"/>
            <w:bottom w:w="0" w:type="dxa"/>
            <w:right w:w="108" w:type="dxa"/>
          </w:tblCellMar>
        </w:tblPrEx>
        <w:trPr>
          <w:trHeight w:val="345" w:hRule="atLeast"/>
        </w:trPr>
        <w:tc>
          <w:tcPr>
            <w:tcW w:w="2440"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供应商名称：</w:t>
            </w:r>
          </w:p>
        </w:tc>
        <w:tc>
          <w:tcPr>
            <w:tcW w:w="8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6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3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日期：</w:t>
            </w:r>
          </w:p>
        </w:tc>
        <w:tc>
          <w:tcPr>
            <w:tcW w:w="10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36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商品代码</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产品ID</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注册备案产品名称</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单件产品名称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规格型号（按注册证）</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注册备案号</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计价单位</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我省最高参考价（元）</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截止上月末加权平均价（元）</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截止上月末最低采购价（历史最低价）（元）</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全省上月最低采购价（元）</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最终挂网配送价（元）</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生产企业</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国家医保耗材代码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国家医保通用名</w:t>
            </w:r>
          </w:p>
        </w:tc>
      </w:tr>
      <w:tr>
        <w:tblPrEx>
          <w:tblCellMar>
            <w:top w:w="0" w:type="dxa"/>
            <w:left w:w="108" w:type="dxa"/>
            <w:bottom w:w="0" w:type="dxa"/>
            <w:right w:w="108" w:type="dxa"/>
          </w:tblCellMar>
        </w:tblPrEx>
        <w:trPr>
          <w:trHeight w:val="615" w:hRule="atLeast"/>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15" w:hRule="atLeast"/>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15" w:hRule="atLeast"/>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15" w:hRule="atLeast"/>
        </w:trPr>
        <w:tc>
          <w:tcPr>
            <w:tcW w:w="66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66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66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8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640" w:type="dxa"/>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3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1279" w:hRule="atLeast"/>
        </w:trPr>
        <w:tc>
          <w:tcPr>
            <w:tcW w:w="12760" w:type="dxa"/>
            <w:gridSpan w:val="13"/>
            <w:tcBorders>
              <w:top w:val="nil"/>
              <w:left w:val="nil"/>
              <w:bottom w:val="nil"/>
              <w:right w:val="nil"/>
            </w:tcBorders>
            <w:shd w:val="clear" w:color="auto" w:fill="auto"/>
            <w:vAlign w:val="bottom"/>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注：1.供应商名称和生产企业名字必须填写完整</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    2.注册备案产品名称、规格型号严格按照注册证填写</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3.国家医保耗材代码及国家医保通用名严格按照国家医保材料代码要求填写</w:t>
            </w:r>
          </w:p>
        </w:tc>
        <w:tc>
          <w:tcPr>
            <w:tcW w:w="11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320"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授权人：</w:t>
            </w: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8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640" w:type="dxa"/>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3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320"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被授权人：</w:t>
            </w: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8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640" w:type="dxa"/>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3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320"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联系电话：</w:t>
            </w:r>
          </w:p>
        </w:tc>
        <w:tc>
          <w:tcPr>
            <w:tcW w:w="11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8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640" w:type="dxa"/>
            <w:tcBorders>
              <w:top w:val="nil"/>
              <w:left w:val="nil"/>
              <w:bottom w:val="nil"/>
              <w:right w:val="nil"/>
            </w:tcBorders>
            <w:shd w:val="clear" w:color="auto" w:fill="auto"/>
            <w:vAlign w:val="bottom"/>
          </w:tcPr>
          <w:p>
            <w:pPr>
              <w:widowControl/>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3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4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2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9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1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c>
          <w:tcPr>
            <w:tcW w:w="108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ZTQ0Y2JkOTA1NTBiZjBhYmNmMzYxODhkYmNhNmQifQ=="/>
  </w:docVars>
  <w:rsids>
    <w:rsidRoot w:val="1EC97E1F"/>
    <w:rsid w:val="1EC9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2022-08-08T01:29:00Z</dcterms:created>
  <dc:creator>Regulus</dc:creator>
  <cp:lastModifiedBy>Regulus</cp:lastModifiedBy>
  <dcterms:modified xsi:type="dcterms:W3CDTF">2022-08-08T01:30:29Z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F97AA4684482405A827E94965E7D9152</vt:lpwstr>
  </property>
</Properties>
</file>